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116205</wp:posOffset>
                </wp:positionH>
                <wp:positionV relativeFrom="paragraph">
                  <wp:posOffset>-315595</wp:posOffset>
                </wp:positionV>
                <wp:extent cx="8408035" cy="330835"/>
                <wp:effectExtent l="0" t="0" r="0" b="0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40" cy="3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Siebengebirgspermanente 1. RTW Sankt-Augustin-Menden – Streckenführung über Einkehrhaus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f" style="position:absolute;margin-left:9.15pt;margin-top:-24.85pt;width:661.95pt;height:25.95pt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8"/>
                          <w:szCs w:val="28"/>
                        </w:rPr>
                        <w:t>Siebengebirgspermanente 1. RTW Sankt-Augustin-Menden – Streckenführung über Einkehrhaus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1417" w:right="1134" w:header="0" w:top="1417" w:footer="0" w:bottom="1417" w:gutter="0"/>
          <w:pgNumType w:fmt="decimal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tbl>
      <w:tblPr>
        <w:tblStyle w:val="Tabellenraster"/>
        <w:tblW w:w="64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1418"/>
        <w:gridCol w:w="4253"/>
      </w:tblGrid>
      <w:tr>
        <w:trPr>
          <w:tblHeader w:val="true"/>
          <w:trHeight w:val="255" w:hRule="atLeast"/>
        </w:trPr>
        <w:tc>
          <w:tcPr>
            <w:tcW w:w="816" w:type="dxa"/>
            <w:tcBorders/>
            <w:shd w:color="auto" w:fill="948A54" w:themeFill="background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color="auto" w:fill="948A54" w:themeFill="background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Richtung</w:t>
            </w:r>
          </w:p>
        </w:tc>
        <w:tc>
          <w:tcPr>
            <w:tcW w:w="4253" w:type="dxa"/>
            <w:tcBorders/>
            <w:shd w:color="auto" w:fill="948A54" w:themeFill="background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Ort / Beschreibung</w:t>
            </w:r>
          </w:p>
        </w:tc>
      </w:tr>
      <w:tr>
        <w:trPr>
          <w:trHeight w:val="23" w:hRule="exac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de-DE"/>
              </w:rPr>
              <w:t>Start!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de-DE"/>
              </w:rPr>
              <w:t>Burgstraße 4 , EISCAFE La Fortuna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Siegstraße, St. Augustin, zweiter Kreisel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zum Freibad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hinter Parkplatz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entlang Flughafen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über B56 Radweg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bis Auto Hoff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Konrad-Adenauer-Straße, Schloss Birlinghoven, Hoholz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geradeaus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Richtung Ungarten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Vinxel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Minikreisel Vinxeler Straße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Richtung Heisterbacherrott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Dollendorfer Straße, Ruine Heisterbach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Parkplatz, Rosenau bis Einkehrhaus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Abfahrt Rosenauer Weg bis Auffahrt Petersberg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Königswinter, Rhein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Am Rhein entlang bis Bad Honnef (Radweg benutzen, Schienen!)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Oberhalb S-Bahn-H-Stelle Linie 66, Menzenberger Straße über DB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24,5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Linzer Straße, Asbach, Aegidienberg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Asbach, Aegidienberg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Asbach, Aegidienberg, Schmelztal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Verteilerkreis, Rottbitze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geradeaus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Rederscheider Weg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Richtung Schneifeld, Hallerbach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Windhagen, unter A3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 / 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Hauptstraße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geradeaus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Niederwindhagener Straße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de-DE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de-DE"/>
              </w:rPr>
              <w:t>Kontrolle!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de-DE"/>
              </w:rPr>
              <w:t>Stockhausener Straße Kriegerdenkmal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de-DE"/>
              </w:rPr>
              <w:t>Links Stockhausener Str 37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Asbacher Straße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Sauerwiese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45,5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Buchholz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Am Lagerplatz, Hanfbachtal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Krautscheider Str. Hanftalstr.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geradeaus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Hanf, Dahlhausen,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rechts/links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Lanzenbach Hennef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Bonner Straße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vor Tankstelle Mundorf weiter Bonner Straße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vor Deponie über A560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entlang Recycelinganlage, unter A3, weiter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geradeaus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entlang DB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 halten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entlang DB, Fußgängerüberführung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 xml:space="preserve">Buisdorfer 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Straße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zur Sieg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entlang Sieg bis Menden Siegbrücke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Siegstraße über Verteiler zum Ziel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de-DE"/>
              </w:rPr>
              <w:t>Ziel!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de-DE"/>
              </w:rPr>
              <w:t>Burgstraße 4 EISCFE La Fortuna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de-DE"/>
              </w:rPr>
              <w:t>Kontrollfrage: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Welcher Spruch steht am Kriegerdenkmal  auf der linken Säule in Stockhausen?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de-DE"/>
              </w:rPr>
              <w:t>Alternatiivroute: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Flüsse statt Berge.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Ab Start bis Königswinter entlang der Sieg und dem Rhein</w:t>
            </w:r>
          </w:p>
        </w:tc>
      </w:tr>
      <w:tr>
        <w:trPr>
          <w:trHeight w:val="255" w:hRule="atLeast"/>
        </w:trPr>
        <w:tc>
          <w:tcPr>
            <w:tcW w:w="8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1417" w:right="1134" w:header="0" w:top="1417" w:footer="0" w:bottom="1417" w:gutter="0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c0d08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57a5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57a59"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ucida 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c0d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zeile">
    <w:name w:val="Kopfzeile"/>
    <w:basedOn w:val="Normal"/>
    <w:link w:val="KopfzeileZchn"/>
    <w:uiPriority w:val="99"/>
    <w:unhideWhenUsed/>
    <w:rsid w:val="00857a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chn"/>
    <w:uiPriority w:val="99"/>
    <w:unhideWhenUsed/>
    <w:rsid w:val="00857a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82e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D6E-4099-46ED-936C-7EC26D0C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2017-03-20T09:15:00Z</dcterms:created>
  <dc:creator>WW</dc:creator>
  <dc:language>de-DE</dc:language>
  <cp:lastModifiedBy>WW</cp:lastModifiedBy>
  <cp:lastPrinted>2017-03-20T09:27:00Z</cp:lastPrinted>
  <dcterms:modified xsi:type="dcterms:W3CDTF">2017-03-20T09:35:00Z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